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48" w:rsidRPr="00142950" w:rsidRDefault="00DC3A48" w:rsidP="00DC3A48">
      <w:pPr>
        <w:tabs>
          <w:tab w:val="left" w:pos="2550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42950">
        <w:rPr>
          <w:rFonts w:ascii="Times New Roman" w:hAnsi="Times New Roman"/>
          <w:sz w:val="20"/>
          <w:szCs w:val="20"/>
        </w:rPr>
        <w:t xml:space="preserve">     Приложение 2</w:t>
      </w:r>
    </w:p>
    <w:p w:rsidR="00DC3A48" w:rsidRPr="00142950" w:rsidRDefault="00DC3A4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Объявление №</w:t>
      </w:r>
      <w:r w:rsidR="00247942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6D75BE"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142950">
        <w:rPr>
          <w:rFonts w:ascii="Times New Roman" w:hAnsi="Times New Roman" w:cs="Times New Roman"/>
          <w:sz w:val="20"/>
          <w:szCs w:val="20"/>
        </w:rPr>
        <w:t xml:space="preserve"> от </w:t>
      </w:r>
      <w:r w:rsidR="006D75BE">
        <w:rPr>
          <w:rFonts w:ascii="Times New Roman" w:hAnsi="Times New Roman" w:cs="Times New Roman"/>
          <w:sz w:val="20"/>
          <w:szCs w:val="20"/>
          <w:lang w:val="kk-KZ"/>
        </w:rPr>
        <w:t>03</w:t>
      </w:r>
      <w:r w:rsidR="001D711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D75BE">
        <w:rPr>
          <w:rFonts w:ascii="Times New Roman" w:hAnsi="Times New Roman" w:cs="Times New Roman"/>
          <w:sz w:val="20"/>
          <w:szCs w:val="20"/>
          <w:lang w:val="kk-KZ"/>
        </w:rPr>
        <w:t>июня</w:t>
      </w:r>
      <w:r w:rsidRPr="00142950">
        <w:rPr>
          <w:rFonts w:ascii="Times New Roman" w:hAnsi="Times New Roman" w:cs="Times New Roman"/>
          <w:sz w:val="20"/>
          <w:szCs w:val="20"/>
        </w:rPr>
        <w:t xml:space="preserve"> 20</w:t>
      </w:r>
      <w:r w:rsidR="00196D0C" w:rsidRPr="00142950">
        <w:rPr>
          <w:rFonts w:ascii="Times New Roman" w:hAnsi="Times New Roman" w:cs="Times New Roman"/>
          <w:sz w:val="20"/>
          <w:szCs w:val="20"/>
        </w:rPr>
        <w:t>2</w:t>
      </w:r>
      <w:r w:rsidR="00BB245C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C3A48" w:rsidRPr="00142950" w:rsidRDefault="00DC3A4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Заказчик, КГП на ПХВ «Центр матери и ребенка» УЗ ВКО, расположенное по адресу: ВКО, г.</w:t>
      </w:r>
      <w:r w:rsidR="00EA35F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42950">
        <w:rPr>
          <w:rFonts w:ascii="Times New Roman" w:hAnsi="Times New Roman" w:cs="Times New Roman"/>
          <w:sz w:val="20"/>
          <w:szCs w:val="20"/>
        </w:rPr>
        <w:t xml:space="preserve">Усть-Каменогорск,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 37 </w:t>
      </w:r>
    </w:p>
    <w:p w:rsidR="00DC3A48" w:rsidRPr="00142950" w:rsidRDefault="00DC3A48" w:rsidP="0080343D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«</w:t>
      </w:r>
      <w:r w:rsidR="001D7116" w:rsidRPr="001D7116">
        <w:rPr>
          <w:rFonts w:ascii="Times New Roman" w:hAnsi="Times New Roman" w:cs="Times New Roman"/>
          <w:sz w:val="20"/>
          <w:szCs w:val="20"/>
        </w:rPr>
        <w:t xml:space="preserve">Приобретение </w:t>
      </w:r>
      <w:r w:rsidR="009A3BCA">
        <w:rPr>
          <w:rFonts w:ascii="Times New Roman" w:hAnsi="Times New Roman" w:cs="Times New Roman"/>
          <w:sz w:val="20"/>
          <w:szCs w:val="20"/>
        </w:rPr>
        <w:t>изделий медицинского назначения</w:t>
      </w:r>
      <w:r w:rsidR="001D7116" w:rsidRPr="001D7116">
        <w:rPr>
          <w:rFonts w:ascii="Times New Roman" w:hAnsi="Times New Roman" w:cs="Times New Roman"/>
          <w:sz w:val="20"/>
          <w:szCs w:val="20"/>
        </w:rPr>
        <w:t>» для структурного подразделения</w:t>
      </w:r>
      <w:r w:rsidR="006720E3">
        <w:rPr>
          <w:rFonts w:ascii="Times New Roman" w:hAnsi="Times New Roman" w:cs="Times New Roman"/>
          <w:sz w:val="20"/>
          <w:szCs w:val="20"/>
        </w:rPr>
        <w:t xml:space="preserve"> </w:t>
      </w:r>
      <w:r w:rsidR="001D7116">
        <w:rPr>
          <w:rFonts w:ascii="Times New Roman" w:hAnsi="Times New Roman" w:cs="Times New Roman"/>
          <w:sz w:val="20"/>
          <w:szCs w:val="20"/>
        </w:rPr>
        <w:t>ЦМИР</w:t>
      </w:r>
      <w:r w:rsidR="001D7116" w:rsidRPr="001D7116">
        <w:t xml:space="preserve"> </w:t>
      </w:r>
      <w:r w:rsidR="001D7116" w:rsidRPr="001D7116">
        <w:rPr>
          <w:rFonts w:ascii="Times New Roman" w:hAnsi="Times New Roman" w:cs="Times New Roman"/>
          <w:sz w:val="20"/>
          <w:szCs w:val="20"/>
        </w:rPr>
        <w:t>на 2021 год</w:t>
      </w:r>
    </w:p>
    <w:p w:rsidR="00134288" w:rsidRPr="00142950" w:rsidRDefault="0013428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X="-561" w:tblpY="1"/>
        <w:tblOverlap w:val="never"/>
        <w:tblW w:w="14863" w:type="dxa"/>
        <w:tblLayout w:type="fixed"/>
        <w:tblLook w:val="04A0" w:firstRow="1" w:lastRow="0" w:firstColumn="1" w:lastColumn="0" w:noHBand="0" w:noVBand="1"/>
      </w:tblPr>
      <w:tblGrid>
        <w:gridCol w:w="657"/>
        <w:gridCol w:w="2173"/>
        <w:gridCol w:w="5956"/>
        <w:gridCol w:w="789"/>
        <w:gridCol w:w="1319"/>
        <w:gridCol w:w="977"/>
        <w:gridCol w:w="1314"/>
        <w:gridCol w:w="1678"/>
      </w:tblGrid>
      <w:tr w:rsidR="00661380" w:rsidRPr="00C116BB" w:rsidTr="006D75BE">
        <w:trPr>
          <w:trHeight w:val="201"/>
        </w:trPr>
        <w:tc>
          <w:tcPr>
            <w:tcW w:w="657" w:type="dxa"/>
            <w:vAlign w:val="center"/>
          </w:tcPr>
          <w:p w:rsidR="00661380" w:rsidRPr="00C116BB" w:rsidRDefault="00661380" w:rsidP="00991D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173" w:type="dxa"/>
            <w:vAlign w:val="center"/>
          </w:tcPr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56" w:type="dxa"/>
            <w:vAlign w:val="center"/>
          </w:tcPr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</w:t>
            </w:r>
            <w:r w:rsidRPr="00C116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(краткое описание)</w:t>
            </w:r>
          </w:p>
        </w:tc>
        <w:tc>
          <w:tcPr>
            <w:tcW w:w="789" w:type="dxa"/>
            <w:vAlign w:val="center"/>
          </w:tcPr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1319" w:type="dxa"/>
            <w:vAlign w:val="center"/>
          </w:tcPr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Цена,</w:t>
            </w:r>
          </w:p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тенге</w:t>
            </w:r>
          </w:p>
        </w:tc>
        <w:tc>
          <w:tcPr>
            <w:tcW w:w="977" w:type="dxa"/>
            <w:vAlign w:val="center"/>
          </w:tcPr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Pr="00C116B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314" w:type="dxa"/>
            <w:vAlign w:val="center"/>
          </w:tcPr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678" w:type="dxa"/>
            <w:vAlign w:val="center"/>
          </w:tcPr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Сроки и</w:t>
            </w:r>
          </w:p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</w:p>
          <w:p w:rsidR="00661380" w:rsidRPr="00C116BB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16BB">
              <w:rPr>
                <w:rFonts w:ascii="Times New Roman" w:hAnsi="Times New Roman"/>
                <w:b/>
                <w:sz w:val="20"/>
                <w:szCs w:val="20"/>
              </w:rPr>
              <w:t>поставки</w:t>
            </w:r>
          </w:p>
        </w:tc>
      </w:tr>
      <w:tr w:rsidR="00247942" w:rsidRPr="00C116BB" w:rsidTr="006720E3">
        <w:trPr>
          <w:trHeight w:val="201"/>
        </w:trPr>
        <w:tc>
          <w:tcPr>
            <w:tcW w:w="657" w:type="dxa"/>
            <w:vAlign w:val="center"/>
          </w:tcPr>
          <w:p w:rsidR="00247942" w:rsidRPr="00C116BB" w:rsidRDefault="00247942" w:rsidP="00672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vAlign w:val="center"/>
          </w:tcPr>
          <w:p w:rsidR="00247942" w:rsidRPr="00C116BB" w:rsidRDefault="006720E3" w:rsidP="00247942">
            <w:pPr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аппарат для анестезии средний класс.</w:t>
            </w:r>
          </w:p>
        </w:tc>
        <w:tc>
          <w:tcPr>
            <w:tcW w:w="5956" w:type="dxa"/>
            <w:vAlign w:val="center"/>
          </w:tcPr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Наркозно-дыхательный аппарат для проведения общей анестезии во время хирургических операций у широкого контингента пациентов: как у взрослых, так и у детей.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Аппарат должен обладать стабильностью и надежностью функционирования, имеет улучшенные характеристики безопасности и удобный пользовательский интерфейс. Аппарат должен быть оснащен основными функциями мониторинга. Цветной ЖК-дисплей обеспечивает отображение до</w:t>
            </w:r>
            <w:r w:rsidRPr="00C116BB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 xml:space="preserve"> кривых для таких показателей, как "</w:t>
            </w:r>
            <w:r w:rsidRPr="00C11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Paw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" (ДДП), "</w:t>
            </w:r>
            <w:proofErr w:type="spellStart"/>
            <w:r w:rsidRPr="00C11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</w:t>
            </w:r>
            <w:proofErr w:type="spellEnd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ДОВыд</w:t>
            </w:r>
            <w:proofErr w:type="spellEnd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), "</w:t>
            </w:r>
            <w:r w:rsidRPr="00C11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r w:rsidRPr="00C11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), "</w:t>
            </w:r>
            <w:proofErr w:type="spellStart"/>
            <w:r w:rsidRPr="00C11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Ppeak</w:t>
            </w:r>
            <w:proofErr w:type="spellEnd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Дпик</w:t>
            </w:r>
            <w:proofErr w:type="spellEnd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), "</w:t>
            </w:r>
            <w:proofErr w:type="spellStart"/>
            <w:r w:rsidRPr="00C116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Pmean</w:t>
            </w:r>
            <w:proofErr w:type="spellEnd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" (Дер), а также параллельное отображение графиков давления и потока.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Дыхательный контур с обходным клапаном С02, позволяющим производить замену поглотителя С02во время операции без прерывания ИВЛ</w:t>
            </w:r>
          </w:p>
          <w:p w:rsidR="00247942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Правильность установки контейнера поглотителя С02 и сборки дыхательного контура подтверждается экранным сообщением,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благодаря чему обеспечивается безопасность эксплуатации аппарата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ab/>
              <w:t>Цветной ЖК-дисплей с интуитивным интерфейсом обеспечивает настройку параметров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ab/>
              <w:t>Современный эргономичный дизайн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ab/>
              <w:t>Пневматический вентилятор с электронным управлением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ab/>
              <w:t>Вентиляция с контролем по объему (VCV) и по давлению (PCV), синхронизированная перемежающаяся принудительная вентиляция (SIMV), ручной режим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ab/>
              <w:t>Минимальный ДО от 40 мл, что позволяет использовать их как у взрослых пациентов, так и у детей без замены дыхательного контура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ab/>
              <w:t>внешний модуль, обеспечивающий мониторинг EtC02 в боковом потоке.</w:t>
            </w:r>
          </w:p>
          <w:p w:rsidR="006D75BE" w:rsidRPr="00C116BB" w:rsidRDefault="006D75BE" w:rsidP="006720E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два испарителя для газа </w:t>
            </w:r>
            <w:proofErr w:type="spellStart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Севофлюран</w:t>
            </w:r>
            <w:proofErr w:type="spellEnd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116BB">
              <w:rPr>
                <w:rFonts w:ascii="Times New Roman" w:hAnsi="Times New Roman" w:cs="Times New Roman"/>
                <w:sz w:val="20"/>
                <w:szCs w:val="20"/>
              </w:rPr>
              <w:t>Изофлюран</w:t>
            </w:r>
            <w:proofErr w:type="spellEnd"/>
          </w:p>
        </w:tc>
        <w:tc>
          <w:tcPr>
            <w:tcW w:w="789" w:type="dxa"/>
            <w:vAlign w:val="center"/>
          </w:tcPr>
          <w:p w:rsidR="00247942" w:rsidRPr="00C116BB" w:rsidRDefault="006D75BE" w:rsidP="002479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247942" w:rsidRPr="00C116BB" w:rsidRDefault="006D75BE" w:rsidP="002479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5 800 000</w:t>
            </w:r>
          </w:p>
        </w:tc>
        <w:tc>
          <w:tcPr>
            <w:tcW w:w="977" w:type="dxa"/>
            <w:vAlign w:val="center"/>
          </w:tcPr>
          <w:p w:rsidR="00247942" w:rsidRPr="00C116BB" w:rsidRDefault="006D75BE" w:rsidP="002479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247942" w:rsidRPr="00C116BB" w:rsidRDefault="006D75BE" w:rsidP="002479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5 800 000</w:t>
            </w:r>
          </w:p>
        </w:tc>
        <w:tc>
          <w:tcPr>
            <w:tcW w:w="1678" w:type="dxa"/>
            <w:vAlign w:val="center"/>
          </w:tcPr>
          <w:p w:rsidR="00247942" w:rsidRPr="00C116BB" w:rsidRDefault="00247942" w:rsidP="002479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90дней</w:t>
            </w:r>
          </w:p>
        </w:tc>
      </w:tr>
      <w:tr w:rsidR="006720E3" w:rsidRPr="00C116BB" w:rsidTr="006720E3">
        <w:trPr>
          <w:trHeight w:val="7790"/>
        </w:trPr>
        <w:tc>
          <w:tcPr>
            <w:tcW w:w="657" w:type="dxa"/>
            <w:vAlign w:val="center"/>
          </w:tcPr>
          <w:p w:rsidR="006720E3" w:rsidRPr="00C116BB" w:rsidRDefault="006720E3" w:rsidP="00672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vAlign w:val="center"/>
          </w:tcPr>
          <w:p w:rsidR="006720E3" w:rsidRPr="00C116BB" w:rsidRDefault="006720E3" w:rsidP="00672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 xml:space="preserve">Устройство объективного исследования слуховой функции серии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Sentiero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модели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Sentiero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Advanced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Screening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(комплектация 3)</w:t>
            </w:r>
          </w:p>
        </w:tc>
        <w:tc>
          <w:tcPr>
            <w:tcW w:w="5956" w:type="dxa"/>
          </w:tcPr>
          <w:p w:rsidR="006720E3" w:rsidRPr="00C116BB" w:rsidRDefault="006720E3" w:rsidP="006720E3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i/>
                <w:sz w:val="20"/>
                <w:szCs w:val="20"/>
              </w:rPr>
              <w:t xml:space="preserve">Устройство </w:t>
            </w:r>
            <w:r w:rsidRPr="00C116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объективного исследования слуховой функции серии </w:t>
            </w:r>
            <w:proofErr w:type="spellStart"/>
            <w:r w:rsidRPr="00C116BB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Sentiero</w:t>
            </w:r>
            <w:proofErr w:type="spellEnd"/>
            <w:r w:rsidRPr="00C116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модели </w:t>
            </w:r>
            <w:proofErr w:type="spellStart"/>
            <w:r w:rsidRPr="00C116BB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Sentiero</w:t>
            </w:r>
            <w:proofErr w:type="spellEnd"/>
            <w:r w:rsidRPr="00C116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116BB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Advanced</w:t>
            </w:r>
            <w:r w:rsidRPr="00C116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предназначено для проведения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аудиологического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скрининга и объективной диагностики нарушений слуховой функции в раннем детском возрасте, а также у детей раннего и старшего возраста.</w:t>
            </w:r>
          </w:p>
          <w:p w:rsidR="006720E3" w:rsidRPr="00C116BB" w:rsidRDefault="006720E3" w:rsidP="006720E3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C116BB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Sentiero</w:t>
            </w:r>
            <w:proofErr w:type="spellEnd"/>
            <w:r w:rsidRPr="00C116B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C116BB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Advanced</w:t>
            </w:r>
            <w:r w:rsidRPr="00C116B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– это уникальная автоматизированная мобильная система, позволяющая провести обследование слуха в объеме: </w:t>
            </w:r>
          </w:p>
          <w:p w:rsidR="006720E3" w:rsidRPr="00C116BB" w:rsidRDefault="006720E3" w:rsidP="006720E3">
            <w:pPr>
              <w:numPr>
                <w:ilvl w:val="0"/>
                <w:numId w:val="7"/>
              </w:numPr>
              <w:tabs>
                <w:tab w:val="clear" w:pos="723"/>
                <w:tab w:val="num" w:pos="33"/>
                <w:tab w:val="left" w:pos="459"/>
              </w:tabs>
              <w:ind w:left="33" w:right="58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 xml:space="preserve">регистрация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коротколатентных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слуховых вызванных потенциалов (скрининг КСВП),</w:t>
            </w:r>
          </w:p>
          <w:p w:rsidR="006720E3" w:rsidRPr="00C116BB" w:rsidRDefault="006720E3" w:rsidP="006720E3">
            <w:pPr>
              <w:numPr>
                <w:ilvl w:val="0"/>
                <w:numId w:val="7"/>
              </w:numPr>
              <w:tabs>
                <w:tab w:val="clear" w:pos="723"/>
                <w:tab w:val="num" w:pos="33"/>
                <w:tab w:val="left" w:pos="459"/>
              </w:tabs>
              <w:ind w:left="33" w:right="58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 xml:space="preserve">регистрация задержанной вызванной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отоакустической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эмиссии (скрининг ТЕОАЕ).</w:t>
            </w:r>
          </w:p>
          <w:p w:rsidR="006720E3" w:rsidRPr="00C116BB" w:rsidRDefault="006720E3" w:rsidP="006720E3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720E3" w:rsidRPr="00C116BB" w:rsidRDefault="006720E3" w:rsidP="006720E3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 xml:space="preserve">Возможно подключение к персональному компьютеру с принтером для создания банка данных о пациентах и распечатки результатов тестирования. </w:t>
            </w:r>
          </w:p>
          <w:p w:rsidR="006720E3" w:rsidRPr="00C116BB" w:rsidRDefault="006720E3" w:rsidP="006720E3">
            <w:pPr>
              <w:ind w:firstLine="317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6720E3" w:rsidRPr="00C116BB" w:rsidRDefault="006720E3" w:rsidP="006720E3">
            <w:pPr>
              <w:pStyle w:val="a7"/>
              <w:spacing w:before="0" w:beforeAutospacing="0" w:after="0" w:afterAutospacing="0"/>
              <w:jc w:val="both"/>
              <w:rPr>
                <w:i/>
                <w:sz w:val="20"/>
                <w:szCs w:val="20"/>
                <w:u w:val="single"/>
              </w:rPr>
            </w:pPr>
            <w:r w:rsidRPr="00C116BB">
              <w:rPr>
                <w:i/>
                <w:sz w:val="20"/>
                <w:szCs w:val="20"/>
                <w:u w:val="single"/>
              </w:rPr>
              <w:t>Комплектация: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Портативное устройство (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Sentiero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Advanced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>) – 1 шт.,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>-</w:t>
            </w: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DP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VIP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 зонд со шнуром – 1 </w:t>
            </w:r>
            <w:proofErr w:type="gramStart"/>
            <w:r w:rsidRPr="00C116BB">
              <w:rPr>
                <w:rFonts w:ascii="Times New Roman" w:hAnsi="Times New Roman"/>
                <w:sz w:val="20"/>
                <w:szCs w:val="20"/>
              </w:rPr>
              <w:t>шт.,</w:t>
            </w:r>
            <w:proofErr w:type="gramEnd"/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Style w:val="s0"/>
              </w:rPr>
              <w:t xml:space="preserve">Стартовый набор 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ушных вкладышей для </w:t>
            </w: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отоакустической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эмиссии – 1 набор, 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Внутриушные</w:t>
            </w:r>
            <w:proofErr w:type="spellEnd"/>
            <w:r w:rsidRPr="00C116BB">
              <w:rPr>
                <w:rFonts w:ascii="Times New Roman" w:hAnsi="Times New Roman"/>
                <w:sz w:val="20"/>
                <w:szCs w:val="20"/>
              </w:rPr>
              <w:t xml:space="preserve"> телефоны </w:t>
            </w: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PATH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 – 1 шт.,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Электродный кабель – 1 шт.,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Набор электродов (30 шт.) – 1 набор,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Зарядное устройство со шнуром для электросети – 1 шт.,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Аккумуляторная батарейка – 1 шт.,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 кабель – 1 </w:t>
            </w:r>
            <w:proofErr w:type="gramStart"/>
            <w:r w:rsidRPr="00C116BB">
              <w:rPr>
                <w:rFonts w:ascii="Times New Roman" w:hAnsi="Times New Roman"/>
                <w:sz w:val="20"/>
                <w:szCs w:val="20"/>
              </w:rPr>
              <w:t>шт.,</w:t>
            </w:r>
            <w:proofErr w:type="gramEnd"/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Сумка для переноса – 1 шт.,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</w:t>
            </w: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MIRA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C116BB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>-диске – 1 шт.,</w:t>
            </w:r>
          </w:p>
          <w:p w:rsidR="006720E3" w:rsidRPr="00C116BB" w:rsidRDefault="006720E3" w:rsidP="006720E3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Инструкции по эксплуатации на казахском и русском языках – по 1 шт.</w:t>
            </w:r>
          </w:p>
          <w:p w:rsidR="006720E3" w:rsidRPr="00C116BB" w:rsidRDefault="006720E3" w:rsidP="006720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6720E3" w:rsidRPr="00C116BB" w:rsidRDefault="006720E3" w:rsidP="006720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16B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6720E3" w:rsidRPr="00C116BB" w:rsidRDefault="006720E3" w:rsidP="00672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3 400 000</w:t>
            </w:r>
          </w:p>
        </w:tc>
        <w:tc>
          <w:tcPr>
            <w:tcW w:w="977" w:type="dxa"/>
            <w:vAlign w:val="center"/>
          </w:tcPr>
          <w:p w:rsidR="006720E3" w:rsidRPr="00C116BB" w:rsidRDefault="006720E3" w:rsidP="00672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6720E3" w:rsidRPr="00C116BB" w:rsidRDefault="006720E3" w:rsidP="00672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3 4</w:t>
            </w:r>
            <w:r w:rsidRPr="00C116BB">
              <w:rPr>
                <w:rFonts w:ascii="Times New Roman" w:hAnsi="Times New Roman"/>
                <w:sz w:val="20"/>
                <w:szCs w:val="20"/>
              </w:rPr>
              <w:t>00 000</w:t>
            </w:r>
          </w:p>
        </w:tc>
        <w:tc>
          <w:tcPr>
            <w:tcW w:w="1678" w:type="dxa"/>
            <w:vAlign w:val="center"/>
          </w:tcPr>
          <w:p w:rsidR="006720E3" w:rsidRPr="00C116BB" w:rsidRDefault="006720E3" w:rsidP="006720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16BB">
              <w:rPr>
                <w:rFonts w:ascii="Times New Roman" w:hAnsi="Times New Roman"/>
                <w:sz w:val="20"/>
                <w:szCs w:val="20"/>
              </w:rPr>
              <w:t>90дней</w:t>
            </w:r>
          </w:p>
        </w:tc>
      </w:tr>
    </w:tbl>
    <w:p w:rsidR="002D1C75" w:rsidRDefault="002D1C75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2D1C75" w:rsidRDefault="002D1C75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 xml:space="preserve">Место поставки аптека КГП на ПХВ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ЦМиР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 УЗ ВКО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Место и начало предоставления (приема) ценовых предложений</w:t>
      </w:r>
      <w:r w:rsidR="00A83F97" w:rsidRPr="00142950">
        <w:rPr>
          <w:rFonts w:ascii="Times New Roman" w:hAnsi="Times New Roman" w:cs="Times New Roman"/>
          <w:sz w:val="20"/>
          <w:szCs w:val="20"/>
        </w:rPr>
        <w:t>:</w:t>
      </w:r>
      <w:r w:rsidRPr="001429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г.Усть-Каменогорск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37; </w:t>
      </w:r>
      <w:r w:rsidR="00FF4C90">
        <w:rPr>
          <w:rFonts w:ascii="Times New Roman" w:hAnsi="Times New Roman" w:cs="Times New Roman"/>
          <w:sz w:val="20"/>
          <w:szCs w:val="20"/>
        </w:rPr>
        <w:t>2</w:t>
      </w:r>
      <w:r w:rsidRPr="00142950">
        <w:rPr>
          <w:rFonts w:ascii="Times New Roman" w:hAnsi="Times New Roman" w:cs="Times New Roman"/>
          <w:sz w:val="20"/>
          <w:szCs w:val="20"/>
        </w:rPr>
        <w:t xml:space="preserve"> этаж,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>. отдел гос. закупок с 09:</w:t>
      </w:r>
      <w:r w:rsidR="001D7116">
        <w:rPr>
          <w:rFonts w:ascii="Times New Roman" w:hAnsi="Times New Roman" w:cs="Times New Roman"/>
          <w:sz w:val="20"/>
          <w:szCs w:val="20"/>
        </w:rPr>
        <w:t>00</w:t>
      </w:r>
      <w:r w:rsidRPr="00142950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03</w:t>
      </w:r>
      <w:r w:rsidR="00D2519C" w:rsidRPr="00142950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6</w:t>
      </w:r>
      <w:r w:rsidR="00D2519C" w:rsidRPr="0014295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142950">
        <w:rPr>
          <w:rFonts w:ascii="Times New Roman" w:hAnsi="Times New Roman" w:cs="Times New Roman"/>
          <w:sz w:val="20"/>
          <w:szCs w:val="20"/>
        </w:rPr>
        <w:t>20</w:t>
      </w:r>
      <w:r w:rsidR="00A83F97" w:rsidRPr="00142950">
        <w:rPr>
          <w:rFonts w:ascii="Times New Roman" w:hAnsi="Times New Roman" w:cs="Times New Roman"/>
          <w:sz w:val="20"/>
          <w:szCs w:val="20"/>
        </w:rPr>
        <w:t>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 xml:space="preserve">Окончательный срок и время предоставления (приема) ценовых предложений </w:t>
      </w:r>
      <w:r w:rsidR="00C116BB">
        <w:rPr>
          <w:rFonts w:ascii="Times New Roman" w:hAnsi="Times New Roman" w:cs="Times New Roman"/>
          <w:sz w:val="20"/>
          <w:szCs w:val="20"/>
        </w:rPr>
        <w:t>10</w:t>
      </w:r>
      <w:r w:rsidR="007762B4" w:rsidRPr="0014295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июня</w:t>
      </w:r>
      <w:r w:rsidRPr="00142950">
        <w:rPr>
          <w:rFonts w:ascii="Times New Roman" w:hAnsi="Times New Roman" w:cs="Times New Roman"/>
          <w:sz w:val="20"/>
          <w:szCs w:val="20"/>
        </w:rPr>
        <w:t xml:space="preserve"> 20</w:t>
      </w:r>
      <w:r w:rsidR="00A83F97" w:rsidRPr="00142950">
        <w:rPr>
          <w:rFonts w:ascii="Times New Roman" w:hAnsi="Times New Roman" w:cs="Times New Roman"/>
          <w:sz w:val="20"/>
          <w:szCs w:val="20"/>
        </w:rPr>
        <w:t>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 до </w:t>
      </w:r>
      <w:r w:rsidR="008A29E5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Pr="00142950">
        <w:rPr>
          <w:rFonts w:ascii="Times New Roman" w:hAnsi="Times New Roman" w:cs="Times New Roman"/>
          <w:sz w:val="20"/>
          <w:szCs w:val="20"/>
        </w:rPr>
        <w:t>:</w:t>
      </w:r>
      <w:r w:rsidR="00C116BB">
        <w:rPr>
          <w:rFonts w:ascii="Times New Roman" w:hAnsi="Times New Roman" w:cs="Times New Roman"/>
          <w:sz w:val="20"/>
          <w:szCs w:val="20"/>
        </w:rPr>
        <w:t>00</w:t>
      </w:r>
      <w:r w:rsidRPr="00142950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Конверты с ценовыми предложениями будут вскрываться</w:t>
      </w:r>
      <w:r w:rsidR="00265B7A" w:rsidRPr="00142950">
        <w:rPr>
          <w:rFonts w:ascii="Times New Roman" w:hAnsi="Times New Roman" w:cs="Times New Roman"/>
          <w:sz w:val="20"/>
          <w:szCs w:val="20"/>
        </w:rPr>
        <w:t xml:space="preserve">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10</w:t>
      </w:r>
      <w:r w:rsidR="000C6A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июня</w:t>
      </w:r>
      <w:r w:rsidR="00A83F97" w:rsidRPr="00142950">
        <w:rPr>
          <w:rFonts w:ascii="Times New Roman" w:hAnsi="Times New Roman" w:cs="Times New Roman"/>
          <w:sz w:val="20"/>
          <w:szCs w:val="20"/>
        </w:rPr>
        <w:t xml:space="preserve"> 202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="00A83F97" w:rsidRPr="00142950">
        <w:rPr>
          <w:rFonts w:ascii="Times New Roman" w:hAnsi="Times New Roman" w:cs="Times New Roman"/>
          <w:sz w:val="20"/>
          <w:szCs w:val="20"/>
        </w:rPr>
        <w:t xml:space="preserve"> </w:t>
      </w:r>
      <w:r w:rsidRPr="00142950">
        <w:rPr>
          <w:rFonts w:ascii="Times New Roman" w:hAnsi="Times New Roman" w:cs="Times New Roman"/>
          <w:sz w:val="20"/>
          <w:szCs w:val="20"/>
        </w:rPr>
        <w:t xml:space="preserve">года в </w:t>
      </w:r>
      <w:r w:rsidR="006370E2" w:rsidRPr="00142950">
        <w:rPr>
          <w:rFonts w:ascii="Times New Roman" w:hAnsi="Times New Roman" w:cs="Times New Roman"/>
          <w:sz w:val="20"/>
          <w:szCs w:val="20"/>
        </w:rPr>
        <w:t>1</w:t>
      </w:r>
      <w:r w:rsidR="008A29E5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>:</w:t>
      </w:r>
      <w:r w:rsidR="00C116BB">
        <w:rPr>
          <w:rFonts w:ascii="Times New Roman" w:hAnsi="Times New Roman" w:cs="Times New Roman"/>
          <w:sz w:val="20"/>
          <w:szCs w:val="20"/>
        </w:rPr>
        <w:t>00</w:t>
      </w:r>
      <w:bookmarkStart w:id="0" w:name="_GoBack"/>
      <w:bookmarkEnd w:id="0"/>
      <w:r w:rsidRPr="00142950">
        <w:rPr>
          <w:rFonts w:ascii="Times New Roman" w:hAnsi="Times New Roman" w:cs="Times New Roman"/>
          <w:sz w:val="20"/>
          <w:szCs w:val="20"/>
        </w:rPr>
        <w:t xml:space="preserve"> часов по адресу: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37; </w:t>
      </w:r>
      <w:r w:rsidR="00FF4C90">
        <w:rPr>
          <w:rFonts w:ascii="Times New Roman" w:hAnsi="Times New Roman" w:cs="Times New Roman"/>
          <w:sz w:val="20"/>
          <w:szCs w:val="20"/>
        </w:rPr>
        <w:t>2</w:t>
      </w:r>
      <w:r w:rsidRPr="00142950">
        <w:rPr>
          <w:rFonts w:ascii="Times New Roman" w:hAnsi="Times New Roman" w:cs="Times New Roman"/>
          <w:sz w:val="20"/>
          <w:szCs w:val="20"/>
        </w:rPr>
        <w:t xml:space="preserve"> этаж,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. отдел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госзакупок</w:t>
      </w:r>
      <w:proofErr w:type="spellEnd"/>
    </w:p>
    <w:sectPr w:rsidR="00DC3A48" w:rsidRPr="00142950" w:rsidSect="00013317">
      <w:pgSz w:w="16838" w:h="11906" w:orient="landscape"/>
      <w:pgMar w:top="284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153"/>
    <w:multiLevelType w:val="multilevel"/>
    <w:tmpl w:val="1654E9C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65E6C"/>
    <w:multiLevelType w:val="hybridMultilevel"/>
    <w:tmpl w:val="2018B32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3307CBD"/>
    <w:multiLevelType w:val="hybridMultilevel"/>
    <w:tmpl w:val="714E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240F"/>
    <w:multiLevelType w:val="hybridMultilevel"/>
    <w:tmpl w:val="366E6E00"/>
    <w:lvl w:ilvl="0" w:tplc="802CBD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4926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0FA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E110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C68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E74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42C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A26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44BA2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E1FEE"/>
    <w:multiLevelType w:val="hybridMultilevel"/>
    <w:tmpl w:val="AD285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08E0"/>
    <w:multiLevelType w:val="hybridMultilevel"/>
    <w:tmpl w:val="31B43C8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E992A80"/>
    <w:multiLevelType w:val="hybridMultilevel"/>
    <w:tmpl w:val="34562BBC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71F8175D"/>
    <w:multiLevelType w:val="multilevel"/>
    <w:tmpl w:val="FB6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48"/>
    <w:rsid w:val="00013317"/>
    <w:rsid w:val="00044BCE"/>
    <w:rsid w:val="00086494"/>
    <w:rsid w:val="000C6A49"/>
    <w:rsid w:val="000E41A4"/>
    <w:rsid w:val="00100A0B"/>
    <w:rsid w:val="00106BB9"/>
    <w:rsid w:val="00110EF8"/>
    <w:rsid w:val="00134288"/>
    <w:rsid w:val="00142950"/>
    <w:rsid w:val="001559A8"/>
    <w:rsid w:val="00196D0C"/>
    <w:rsid w:val="001C6CA5"/>
    <w:rsid w:val="001D53BA"/>
    <w:rsid w:val="001D7116"/>
    <w:rsid w:val="00247942"/>
    <w:rsid w:val="00250BB1"/>
    <w:rsid w:val="00265B7A"/>
    <w:rsid w:val="00270142"/>
    <w:rsid w:val="002D1C75"/>
    <w:rsid w:val="002E6BC4"/>
    <w:rsid w:val="00332E35"/>
    <w:rsid w:val="00381581"/>
    <w:rsid w:val="003C5B77"/>
    <w:rsid w:val="0041273B"/>
    <w:rsid w:val="00466E72"/>
    <w:rsid w:val="004A1A24"/>
    <w:rsid w:val="004A6973"/>
    <w:rsid w:val="004C571A"/>
    <w:rsid w:val="005015D3"/>
    <w:rsid w:val="0052466C"/>
    <w:rsid w:val="005D4C85"/>
    <w:rsid w:val="005D5468"/>
    <w:rsid w:val="005F526B"/>
    <w:rsid w:val="00621BCD"/>
    <w:rsid w:val="006370E2"/>
    <w:rsid w:val="00661380"/>
    <w:rsid w:val="006720E3"/>
    <w:rsid w:val="00687E6F"/>
    <w:rsid w:val="006D75BE"/>
    <w:rsid w:val="007468A7"/>
    <w:rsid w:val="007762B4"/>
    <w:rsid w:val="0080343D"/>
    <w:rsid w:val="00803BC1"/>
    <w:rsid w:val="008543FC"/>
    <w:rsid w:val="008A29E5"/>
    <w:rsid w:val="008E381D"/>
    <w:rsid w:val="00922C71"/>
    <w:rsid w:val="00934C73"/>
    <w:rsid w:val="009427D6"/>
    <w:rsid w:val="00973A79"/>
    <w:rsid w:val="00991D33"/>
    <w:rsid w:val="009A3BCA"/>
    <w:rsid w:val="009A6E50"/>
    <w:rsid w:val="00A1624B"/>
    <w:rsid w:val="00A7485C"/>
    <w:rsid w:val="00A83F97"/>
    <w:rsid w:val="00AA0342"/>
    <w:rsid w:val="00AF653E"/>
    <w:rsid w:val="00B14090"/>
    <w:rsid w:val="00B31ADF"/>
    <w:rsid w:val="00BB245C"/>
    <w:rsid w:val="00BB5643"/>
    <w:rsid w:val="00BC7635"/>
    <w:rsid w:val="00C116BB"/>
    <w:rsid w:val="00C82AD5"/>
    <w:rsid w:val="00CC17E0"/>
    <w:rsid w:val="00CC3791"/>
    <w:rsid w:val="00D0646A"/>
    <w:rsid w:val="00D1531C"/>
    <w:rsid w:val="00D20E52"/>
    <w:rsid w:val="00D22D12"/>
    <w:rsid w:val="00D2519C"/>
    <w:rsid w:val="00D26453"/>
    <w:rsid w:val="00D4540C"/>
    <w:rsid w:val="00D80138"/>
    <w:rsid w:val="00DC3A48"/>
    <w:rsid w:val="00DC3D2F"/>
    <w:rsid w:val="00DD6C8B"/>
    <w:rsid w:val="00E11857"/>
    <w:rsid w:val="00E65F84"/>
    <w:rsid w:val="00E92FC0"/>
    <w:rsid w:val="00EA35FE"/>
    <w:rsid w:val="00EC6F7C"/>
    <w:rsid w:val="00EE6DFB"/>
    <w:rsid w:val="00F74AB5"/>
    <w:rsid w:val="00FC5AA9"/>
    <w:rsid w:val="00FE0805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86BAB7"/>
  <w15:docId w15:val="{C0094CF2-EC6E-4557-A3F8-D665CC8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5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B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A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A48"/>
    <w:rPr>
      <w:b/>
      <w:bCs/>
    </w:rPr>
  </w:style>
  <w:style w:type="table" w:styleId="a5">
    <w:name w:val="Table Grid"/>
    <w:basedOn w:val="a1"/>
    <w:uiPriority w:val="59"/>
    <w:rsid w:val="00CC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79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762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nhideWhenUsed/>
    <w:rsid w:val="00D2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A7485C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06BB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s0">
    <w:name w:val="s0"/>
    <w:rsid w:val="00106B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06B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3">
    <w:name w:val="p3"/>
    <w:basedOn w:val="a"/>
    <w:uiPriority w:val="99"/>
    <w:rsid w:val="002E6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1D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D3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1"/>
    <w:rsid w:val="006D75B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c"/>
    <w:rsid w:val="006D75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D75BE"/>
    <w:pPr>
      <w:shd w:val="clear" w:color="auto" w:fill="FFFFFF"/>
      <w:spacing w:after="222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8">
    <w:name w:val="Обычный (веб) Знак"/>
    <w:link w:val="a7"/>
    <w:rsid w:val="0067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пк</cp:lastModifiedBy>
  <cp:revision>19</cp:revision>
  <dcterms:created xsi:type="dcterms:W3CDTF">2020-06-29T14:52:00Z</dcterms:created>
  <dcterms:modified xsi:type="dcterms:W3CDTF">2021-06-03T17:12:00Z</dcterms:modified>
</cp:coreProperties>
</file>